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 w:cs="仿宋_GB2312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_GBK" w:hAnsi="仿宋" w:eastAsia="方正小标宋_GBK" w:cs="微软雅黑"/>
          <w:sz w:val="44"/>
          <w:szCs w:val="44"/>
        </w:rPr>
      </w:pPr>
      <w:r>
        <w:rPr>
          <w:rFonts w:hint="eastAsia" w:ascii="方正小标宋_GBK" w:hAnsi="仿宋" w:eastAsia="方正小标宋_GBK" w:cs="微软雅黑"/>
          <w:sz w:val="44"/>
          <w:szCs w:val="44"/>
        </w:rPr>
        <w:t>中小学教师资格考试（笔试）科目</w:t>
      </w:r>
    </w:p>
    <w:p>
      <w:pPr>
        <w:spacing w:line="600" w:lineRule="exact"/>
        <w:jc w:val="center"/>
        <w:rPr>
          <w:rFonts w:ascii="方正小标宋_GBK" w:hAnsi="仿宋" w:eastAsia="方正小标宋_GBK" w:cs="微软雅黑"/>
          <w:sz w:val="44"/>
          <w:szCs w:val="44"/>
        </w:rPr>
      </w:pPr>
      <w:r>
        <w:rPr>
          <w:rFonts w:hint="eastAsia" w:ascii="方正小标宋_GBK" w:hAnsi="仿宋" w:eastAsia="方正小标宋_GBK" w:cs="微软雅黑"/>
          <w:sz w:val="44"/>
          <w:szCs w:val="44"/>
        </w:rPr>
        <w:t>代码列表</w:t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序号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科目名称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科目</w:t>
            </w:r>
          </w:p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代码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（一）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幼儿园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综合素质（幼儿园）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101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保教知识与能力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102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（二）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小学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综合素质（小学）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201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综合素质（小学）（音体美专业）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201A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3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教育教学知识与能力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202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4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教育教学知识与能力（音体美专业）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202A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（三）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初中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综合素质（中学）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301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301A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3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教育知识与能力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302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4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302A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5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语文学科知识与教学能力（初级中学）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303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6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数学学科知识与教学能力（初级中学）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304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7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英语学科知识与教学能力（初级中学）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305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8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物理学科知识与教学能力（初级中学）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306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化学学科知识与教学能力（初级中学）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307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生物学科知识与教学能力（初级中学）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308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道德与法治知识与教学能力（初级中学）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309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历史学科知识与教学能力（初级中学）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310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地理学科知识与教学能力（初级中学）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311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音乐学科知识与教学能力（初级中学）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312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体育与健康学科知识与教学能力（初级中学）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313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美术学科知识与教学能力（初级中学）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314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信息技术学科知识与教学能力（初级中学）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315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历史与社会学科知识与教学能力（初级中学）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316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科学学科知识与教学能力（初级中学）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317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（四）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高中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after="120"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综合素质（中学）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301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2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综合素质（中学）（音体美专业）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301A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3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教育知识与能力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302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4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教育知识与能力（音体美专业）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szCs w:val="21"/>
              </w:rPr>
              <w:t>302A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  <w:r>
              <w:rPr>
                <w:rFonts w:eastAsia="等线"/>
                <w:szCs w:val="21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5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语文学科知识与教学能力（高级中学）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403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6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数学学科知识与教学能力（高级中学）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404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7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英语学科知识与教学能力（高级中学）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405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8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物理学科知识与教学能力（高级中学）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406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9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化学学科知识与教学能力（高级中学）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407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10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生物学科知识与教学能力（高级中学）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408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11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思想政治学科知识与教学能力（高级中学）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409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12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历史学科知识与教学能力（高级中学）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410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13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地理学科知识与教学能力（高级中学）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411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14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音乐学科知识与教学能力（高级中学）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412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15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体育与健康学科知识与教学能力（高级中学）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413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16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美术学科知识与教学能力（高级中学）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414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17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信息技术学科知识与教学能力（高级中学）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415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等线"/>
                <w:kern w:val="0"/>
                <w:sz w:val="20"/>
                <w:szCs w:val="20"/>
              </w:rPr>
            </w:pPr>
            <w:r>
              <w:rPr>
                <w:rFonts w:eastAsia="等线"/>
                <w:kern w:val="0"/>
                <w:sz w:val="20"/>
                <w:szCs w:val="20"/>
              </w:rPr>
              <w:t>18</w:t>
            </w:r>
          </w:p>
        </w:tc>
        <w:tc>
          <w:tcPr>
            <w:tcW w:w="47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  <w:r>
              <w:rPr>
                <w:rFonts w:eastAsia="等线"/>
                <w:color w:val="000000"/>
                <w:szCs w:val="21"/>
              </w:rPr>
              <w:t>通用技术学科知识与教学能力（高级中学）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等线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418</w:t>
            </w:r>
          </w:p>
        </w:tc>
        <w:tc>
          <w:tcPr>
            <w:tcW w:w="1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eastAsia="等线"/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 w:line="520" w:lineRule="exact"/>
        <w:outlineLvl w:val="1"/>
        <w:rPr>
          <w:rFonts w:ascii="方正黑体_GBK" w:hAnsi="宋体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C19AD576-587A-49E2-A758-0A6DF7994034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2" w:fontKey="{E60692C8-6227-4350-8A5C-2896612FB20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E68B635-DAC5-4D56-91E7-F7064CE47E7C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43684CA-CAAB-42E1-9170-75D4984A319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AAC28EDC-7B2F-4AE8-831F-9D0BFD95FD2C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6" w:fontKey="{E1E0E048-9D13-4E42-9C88-CC9AFFC82B2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jODcxMjI3NGQ0OGQ3ZDkyMzIyNGMzYTQwNzc5MTEifQ=="/>
  </w:docVars>
  <w:rsids>
    <w:rsidRoot w:val="29575492"/>
    <w:rsid w:val="2957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2023-06-30T07:11:00Z</dcterms:created>
  <dc:creator>心善心安</dc:creator>
  <cp:lastModifiedBy>心善心安</cp:lastModifiedBy>
  <dcterms:modified xsi:type="dcterms:W3CDTF">2023-06-30T07:12:50Z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AF803F7E4DB44DA1800A261EF3072F79_11</vt:lpwstr>
  </property>
</Properties>
</file>